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B57" w:rsidRPr="003C3918" w:rsidRDefault="003C3918" w:rsidP="00D85BD4">
      <w:pPr>
        <w:jc w:val="both"/>
        <w:rPr>
          <w:rFonts w:ascii="Arial" w:hAnsi="Arial" w:cs="Arial"/>
        </w:rPr>
      </w:pPr>
      <w:r w:rsidRPr="003C3918">
        <w:rPr>
          <w:rFonts w:ascii="Arial" w:hAnsi="Arial" w:cs="Arial"/>
          <w:b/>
        </w:rPr>
        <w:t>STATISTICAL DESIGN AND POWER</w:t>
      </w:r>
    </w:p>
    <w:p w:rsidR="007727A0" w:rsidRPr="007727A0" w:rsidRDefault="0007013D" w:rsidP="007727A0">
      <w:pPr>
        <w:pStyle w:val="NormalWeb"/>
        <w:shd w:val="clear" w:color="auto" w:fill="FFFFFF"/>
        <w:spacing w:before="120" w:after="180" w:line="312" w:lineRule="atLeast"/>
        <w:rPr>
          <w:rFonts w:ascii="Arial" w:eastAsia="Times New Roman" w:hAnsi="Arial" w:cs="Arial"/>
          <w:i/>
          <w:color w:val="444444"/>
          <w:sz w:val="22"/>
          <w:szCs w:val="22"/>
        </w:rPr>
      </w:pPr>
      <w:r w:rsidRPr="0007013D">
        <w:rPr>
          <w:rFonts w:ascii="Arial" w:hAnsi="Arial" w:cs="Arial"/>
          <w:i/>
          <w:sz w:val="22"/>
          <w:szCs w:val="22"/>
        </w:rPr>
        <w:t xml:space="preserve">Instructions: </w:t>
      </w:r>
      <w:r w:rsidR="007727A0" w:rsidRPr="007727A0">
        <w:rPr>
          <w:rFonts w:ascii="Arial" w:eastAsia="Times New Roman" w:hAnsi="Arial" w:cs="Arial"/>
          <w:i/>
          <w:color w:val="444444"/>
          <w:sz w:val="22"/>
          <w:szCs w:val="22"/>
        </w:rPr>
        <w:t>Specify the number of subjects you expect to enroll, the expected effect size, the power, and the statistical methods you will use with respect to each outcome measure you listed in </w:t>
      </w:r>
      <w:r w:rsidR="008462E1" w:rsidRPr="008462E1">
        <w:rPr>
          <w:rFonts w:ascii="Arial" w:eastAsia="Times New Roman" w:hAnsi="Arial" w:cs="Arial"/>
          <w:i/>
          <w:sz w:val="22"/>
          <w:szCs w:val="22"/>
        </w:rPr>
        <w:t>4.2 Outcome Measures</w:t>
      </w:r>
      <w:r w:rsidR="007727A0" w:rsidRPr="008462E1">
        <w:rPr>
          <w:rFonts w:ascii="Arial" w:eastAsia="Times New Roman" w:hAnsi="Arial" w:cs="Arial"/>
          <w:i/>
          <w:sz w:val="22"/>
          <w:szCs w:val="22"/>
        </w:rPr>
        <w:t>.</w:t>
      </w:r>
    </w:p>
    <w:p w:rsidR="007727A0" w:rsidRPr="007727A0" w:rsidRDefault="007727A0" w:rsidP="007727A0">
      <w:pPr>
        <w:shd w:val="clear" w:color="auto" w:fill="FFFFFF"/>
        <w:spacing w:before="120" w:after="180" w:line="312" w:lineRule="atLeast"/>
        <w:rPr>
          <w:rFonts w:ascii="Arial" w:eastAsia="Times New Roman" w:hAnsi="Arial" w:cs="Arial"/>
          <w:i/>
          <w:color w:val="444444"/>
        </w:rPr>
      </w:pPr>
      <w:r w:rsidRPr="007727A0">
        <w:rPr>
          <w:rFonts w:ascii="Arial" w:eastAsia="Times New Roman" w:hAnsi="Arial" w:cs="Arial"/>
          <w:i/>
          <w:color w:val="444444"/>
        </w:rPr>
        <w:t>You will need to show that your methods for sample size and data analysis are appropriate given your plans for assignment of participants and delivery of interventions. For trials that randomize groups or deliver interventions to groups, special methods are required; additional information is available at the </w:t>
      </w:r>
      <w:hyperlink r:id="rId7" w:history="1">
        <w:r w:rsidRPr="007727A0">
          <w:rPr>
            <w:rFonts w:ascii="Arial" w:eastAsia="Times New Roman" w:hAnsi="Arial" w:cs="Arial"/>
            <w:i/>
            <w:color w:val="0000FF"/>
            <w:u w:val="single"/>
          </w:rPr>
          <w:t>Research Methods Resources</w:t>
        </w:r>
      </w:hyperlink>
      <w:r w:rsidRPr="007727A0">
        <w:rPr>
          <w:rFonts w:ascii="Arial" w:eastAsia="Times New Roman" w:hAnsi="Arial" w:cs="Arial"/>
          <w:i/>
          <w:color w:val="444444"/>
        </w:rPr>
        <w:t> webpage.</w:t>
      </w:r>
    </w:p>
    <w:p w:rsidR="00AA7E30" w:rsidRPr="00D85BD4" w:rsidRDefault="00AA7E30">
      <w:pPr>
        <w:rPr>
          <w:rFonts w:ascii="Arial" w:hAnsi="Arial" w:cs="Arial"/>
        </w:rPr>
      </w:pPr>
    </w:p>
    <w:sectPr w:rsidR="00AA7E30" w:rsidRPr="00D85BD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FD2" w:rsidRDefault="00BB3FD2" w:rsidP="00BB3FD2">
      <w:pPr>
        <w:spacing w:after="0" w:line="240" w:lineRule="auto"/>
      </w:pPr>
      <w:r>
        <w:separator/>
      </w:r>
    </w:p>
  </w:endnote>
  <w:endnote w:type="continuationSeparator" w:id="0">
    <w:p w:rsidR="00BB3FD2" w:rsidRDefault="00BB3FD2" w:rsidP="00BB3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Default="00BB3F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Pr="00BB3FD2" w:rsidRDefault="00BB3FD2">
    <w:pPr>
      <w:pStyle w:val="Footer"/>
      <w:rPr>
        <w:rFonts w:ascii="Arial" w:hAnsi="Arial" w:cs="Arial"/>
        <w:sz w:val="18"/>
        <w:szCs w:val="18"/>
      </w:rPr>
    </w:pPr>
    <w:proofErr w:type="gramStart"/>
    <w:r w:rsidRPr="00820EAA">
      <w:rPr>
        <w:rFonts w:ascii="Arial" w:hAnsi="Arial" w:cs="Arial"/>
        <w:color w:val="000000"/>
        <w:sz w:val="18"/>
        <w:szCs w:val="18"/>
      </w:rPr>
      <w:t>iTHRIV</w:t>
    </w:r>
    <w:proofErr w:type="gramEnd"/>
    <w:r w:rsidRPr="00820EAA">
      <w:rPr>
        <w:rFonts w:ascii="Arial" w:hAnsi="Arial" w:cs="Arial"/>
        <w:color w:val="000000"/>
        <w:sz w:val="18"/>
        <w:szCs w:val="18"/>
      </w:rPr>
      <w:t xml:space="preserve"> is funded by the National Center for Advancing Translational Science of the National Institutes of Health,  Award UL1TR003015/ </w:t>
    </w:r>
    <w:r w:rsidRPr="00820EAA">
      <w:rPr>
        <w:rFonts w:ascii="Arial" w:hAnsi="Arial" w:cs="Arial"/>
        <w:color w:val="000000"/>
        <w:sz w:val="18"/>
        <w:szCs w:val="18"/>
      </w:rPr>
      <w:t>KL2TR003016</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Default="00BB3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FD2" w:rsidRDefault="00BB3FD2" w:rsidP="00BB3FD2">
      <w:pPr>
        <w:spacing w:after="0" w:line="240" w:lineRule="auto"/>
      </w:pPr>
      <w:r>
        <w:separator/>
      </w:r>
    </w:p>
  </w:footnote>
  <w:footnote w:type="continuationSeparator" w:id="0">
    <w:p w:rsidR="00BB3FD2" w:rsidRDefault="00BB3FD2" w:rsidP="00BB3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Default="00BB3F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Default="00BB3F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FD2" w:rsidRDefault="00BB3F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35A15"/>
    <w:multiLevelType w:val="multilevel"/>
    <w:tmpl w:val="4E9E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BD4"/>
    <w:rsid w:val="0007013D"/>
    <w:rsid w:val="000E7E17"/>
    <w:rsid w:val="00317B57"/>
    <w:rsid w:val="003C3918"/>
    <w:rsid w:val="00462A27"/>
    <w:rsid w:val="00754601"/>
    <w:rsid w:val="007727A0"/>
    <w:rsid w:val="008462E1"/>
    <w:rsid w:val="00AA7E30"/>
    <w:rsid w:val="00BB3FD2"/>
    <w:rsid w:val="00D61E0E"/>
    <w:rsid w:val="00D85BD4"/>
    <w:rsid w:val="00FA1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A533"/>
  <w15:docId w15:val="{E3B01374-80B3-4C56-B241-BB7D2BD93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013D"/>
    <w:rPr>
      <w:rFonts w:ascii="Times New Roman" w:hAnsi="Times New Roman" w:cs="Times New Roman"/>
      <w:sz w:val="24"/>
      <w:szCs w:val="24"/>
    </w:rPr>
  </w:style>
  <w:style w:type="paragraph" w:styleId="Header">
    <w:name w:val="header"/>
    <w:basedOn w:val="Normal"/>
    <w:link w:val="HeaderChar"/>
    <w:uiPriority w:val="99"/>
    <w:unhideWhenUsed/>
    <w:rsid w:val="00BB3F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FD2"/>
  </w:style>
  <w:style w:type="paragraph" w:styleId="Footer">
    <w:name w:val="footer"/>
    <w:basedOn w:val="Normal"/>
    <w:link w:val="FooterChar"/>
    <w:uiPriority w:val="99"/>
    <w:unhideWhenUsed/>
    <w:rsid w:val="00BB3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8872">
      <w:bodyDiv w:val="1"/>
      <w:marLeft w:val="0"/>
      <w:marRight w:val="0"/>
      <w:marTop w:val="0"/>
      <w:marBottom w:val="0"/>
      <w:divBdr>
        <w:top w:val="none" w:sz="0" w:space="0" w:color="auto"/>
        <w:left w:val="none" w:sz="0" w:space="0" w:color="auto"/>
        <w:bottom w:val="none" w:sz="0" w:space="0" w:color="auto"/>
        <w:right w:val="none" w:sz="0" w:space="0" w:color="auto"/>
      </w:divBdr>
    </w:div>
    <w:div w:id="27125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researchmethodsresources.nih.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97</Words>
  <Characters>556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Ng,  Medard *HS</cp:lastModifiedBy>
  <cp:revision>4</cp:revision>
  <dcterms:created xsi:type="dcterms:W3CDTF">2020-09-11T15:47:00Z</dcterms:created>
  <dcterms:modified xsi:type="dcterms:W3CDTF">2020-12-10T17:12:00Z</dcterms:modified>
</cp:coreProperties>
</file>